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54" w:rsidRPr="00F33754" w:rsidRDefault="00F33754" w:rsidP="00F337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F3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 xml:space="preserve">JMB080_ANW012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3789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Table 1 Crystal data and structure refinement for JMB080_ANW012.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Identification code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JMB080_ANW012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Empirical formula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57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46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6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NP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Formula weight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1332.74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Temperature/K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150.15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Crystal system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triclinic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Space group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P-1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a/Å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12.6116(7)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b/Å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17.2115(8)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c/Å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27.1045(9)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α/°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103.391(3)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β/°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100.214(4)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γ/°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101.155(4)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Volume/Å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5461.1(5)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Z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4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ρ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calc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g/cm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1.621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μ/mm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noBreakHyphen/>
              <w:t>1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11.015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F(000)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2632.0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Crystal size/mm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0.28 × 0.09 × 0.07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Radiation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GaKα (λ = 1.34143)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Θ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range for data collection/°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4.858 to 109.992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Index ranges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-15 ≤ h ≤ 7, -20 ≤ k ≤ 21, -30 ≤ l ≤ 33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Reflections collected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47037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Independent reflections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20129 [R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int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0.0424, 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sigma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0.0345]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Indep. refl. with I&gt;=2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σ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(I)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17952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Data/restraints/parameters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20129/0/1285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Goodness-of-fit on F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1.090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Final R indexes [I&gt;=2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σ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(I)]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0.0466, wR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0.1309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Final R indexes [all data]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0.0534, wR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0.1343 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Largest diff. peak/hole / e Å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-3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1.68/-1.23 </w:t>
            </w:r>
          </w:p>
        </w:tc>
      </w:tr>
    </w:tbl>
    <w:p w:rsidR="00F33754" w:rsidRPr="00F33754" w:rsidRDefault="00F33754" w:rsidP="00F33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br w:type="textWrapping" w:clear="all"/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1"/>
        <w:gridCol w:w="1855"/>
        <w:gridCol w:w="2081"/>
        <w:gridCol w:w="2175"/>
        <w:gridCol w:w="1870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2 Fractional Atomic Coordinates (×10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4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and Equivalent Isotropic Displacement Parameters (Å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×10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for JMB080_ANW012. U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eq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is defined as 1/3 of of the trace of the orthogonalised U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IJ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tensor.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U(eq)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3865.7(2)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7847.0(2)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4038.5(2)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44.86(9)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584.6(2)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6166.6(2)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3649.3(2)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35.13(8)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1843.8(5)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7663.2(4)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4229.0(2)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31.06(13)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2078.3(5)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6972.2(4)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3247.7(2)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34.39(14)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996.5(9)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8531.5(6)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3905.8(4)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1971.5(8)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7528.9(6)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5044.3(4)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2592.7(9)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6064.5(6)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2649.6(4)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2706(3)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10686(2)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6660.5(13)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79.2(11)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6145(3)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5517.1(13)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83.0(12)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-1990(3)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5532(2)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5450.6(18)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89.3(12)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-626(3)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589.3(13)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86.2(12)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3215(3)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3055.4(18)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3255.9(13)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65.7(8)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6872(3)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7461(2)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2189(2)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98.2(14)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1305(3)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7792.9(19)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2945.9(12)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31.3(7)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824(3)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8346(2)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3193.9(15)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31.4(8)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8795(3)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2934.5(16)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39.1(9)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8701(3)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2400.2(17)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39.5(9)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8117(3)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2149.5(16)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37.3(9)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7686(3)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2427.7(16)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36.6(9)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-478(5)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9190(3)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2099(2)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52.6(12)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-895(10)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9809(6)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2437(3)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-1491(5)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8573(4)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1692(2)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64.1(15)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9579(4)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69.2(16)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-433(3)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8386(3)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3968.8(16)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37.1(9)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-1261(4)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3614(2)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50.1(11)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-2325(5)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7567(4)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3705(3)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69.7(16)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-2556(6)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8031(5)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-1734(6)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8673(5)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4496(3)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73.1(19)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-689(5)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8834(4)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4419.0(19)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54.9(13)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1586(4)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4113.5(17)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44.9(11)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948(6)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10225(3)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4057(2)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59.9(14)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1459(7)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4171(2)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2603(7)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11327(4)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3234(6)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10778(4)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4418(2)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67.7(17)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2722(5)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4298.1(18)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50.0(12)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2206(4)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8482(3)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5560.5(16)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37.2(9)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2866(4)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9188(3)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5516.7(18)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46.7(11)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3063(5)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9943(3)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5891(2)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58.8(14)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2545(5)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6295(2)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56.5(13)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1886(5)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9275(4)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60.6(14)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1716(4)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8525(3)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5984.7(19)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50.8(11)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3133(3)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7099(3)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5240.0(15)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34.2(8)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3989(4)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7477(3)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5680.4(17)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44.7(10)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4911(5)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7160(4)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5781(2)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59.8(14)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4950(4)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6451(4)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5433.9(19)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53.9(13)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4124(4)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4996.1(19)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52.1(12)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3216(4)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6386(3)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4900.0(17)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44.2(10)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6870(3)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5164.4(16)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36.5(9)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-275(4)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4951.2(19)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44.8(10)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-1215(4)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6499(4)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5053(2)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58.1(13)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-1075(5)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5977(3)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5356(2)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59.4(14)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5861(3)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5560(2)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57.4(13)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6326(3)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5462.1(19)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47.7(11)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2006.9(16)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35.2(8)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5007(3)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1944.4(19)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4659(3)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1470(2)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58.6(14)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4979(4)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59.9(14)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5595(4)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58.2(14)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1790(4)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5919(3)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1576.0(18)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44.7(10)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2774(3)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5127(3)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2824.2(17)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36.1(9)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2952(4)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3347.5(17)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40.8(9)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3103(4)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3493.7(19)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48.5(11)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3068(4)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3745(3)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3114(2)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47.1(11)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2904(4)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3709(3)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2595.2(19)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44.7(10)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2749(4)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4404(3)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2448.5(17)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38.8(9)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3900(3)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6477(2)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2488.7(15)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34.3(8)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4383(4)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7312(3)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2676(2)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47.9(11)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5382(5)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2569(2)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61.2(14)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5872(4)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7136(3)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2283(2)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57.3(13)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5430(4)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6304(3)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2085(2)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53.4(12)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4425(4)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5982(3)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2189.7(19)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43.0(10)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6187.2(2)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2102.7(2)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1051.2(2)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35.63(8)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4171.8(2)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3863.5(2)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1303.0(2)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34.17(8)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4185.7(5)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2343.3(3)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773.6(2)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29.53(13)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5367.6(5)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3055.6(3)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1788.9(2)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32.69(14)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3098.9(8)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1514.8(6)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1109.3(4)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3756.7(8)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2413.2(6)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-53.3(4)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6900.4(8)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3916.0(6)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2341.6(4)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-476(2)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-1803.2(12)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75.0(10)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7036(3)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4790.3(18)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-625.3(14)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65.2(8)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-765(3)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3019(2)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-354.0(14)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72.7(9)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8577(3)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6589.8(17)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1421.6(11)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58.8(8)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10424(3)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3092.7(17)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91.5(13)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5708(3)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4324.7(12)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76.6(10)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4468(3)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2175(2)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2066.2(13)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34.6(7)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3779(3)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1461(2)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1757.2(14)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30.7(8)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3578(3)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1926.0(16)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33.8(8)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2431.3(16)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34.3(8)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4697(4)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1522(3)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2754.8(16)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4879(4)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2201(3)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2562.8(16)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39.1(9)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3893(4)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2633.2(18)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43.2(10)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3401(4)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-793(3)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2184(2)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50.3(12)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5028(5)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2916(3)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71.3(18)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3119(6)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2999(2)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71.8(17)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2685(3)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716.5(15)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32.0(8)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3507(4)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654.9(17)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38.9(9)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3273(4)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298.2(18)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46.4(11)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2208(4)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-1096(3)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51.4(12)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1388(4)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-685(3)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49.8(11)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1610(4)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409.8(18)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44.3(10)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1810(3)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1229.9(16)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33.7(8)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1378(4)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2299(3)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966.7(16)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38.7(9)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2529(3)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1047.4(18)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-131(4)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1394(2)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52.7(12)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1746(4)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1665(3)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65.0(16)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1263(5)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1514(3)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1583(2)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55.7(13)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3738(3)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1529(3)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-588.6(15)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36.8(9)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4128(4)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1628(3)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-1028.2(17)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46.2(11)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4080(4)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-1430.4(19)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52.7(12)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3620(5)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-1398.5(19)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53.6(12)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3242(5)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-972(2)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56.5(13)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3321(4)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-563.4(18)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46.6(11)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4692(4)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3243(3)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-193.4(16)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37.1(9)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5816(4)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3343(3)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43.9(10)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6612(4)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3873(3)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-130.1(19)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50.9(12)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6252(4)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4293(3)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-468(2)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49.0(11)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5165(5)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-667(2)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56.3(13)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4370(4)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3693(3)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-531(2)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51.1(12)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2375(4)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2593(3)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-205.6(15)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37.0(9)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2225(4)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3391(3)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-28.3(18)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44.8(10)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3540(3)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54.1(12)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2886(4)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-302.8(19)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52.0(12)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2088(4)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-477.9(18)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52.7(12)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1433(4)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1954(3)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-420.9(16)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42.6(10)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7472(3)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4757(2)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2080.9(16)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32.8(8)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7203(3)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4629(3)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1541.5(16)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35.0(8)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7559(3)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1314.8(17)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38.0(9)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8213(4)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5981(3)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1643.3(18)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8511(4)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6139(3)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2172.3(18)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43.1(10)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8129(3)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5521(2)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2397.6(17)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36.9(9)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8035(4)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3456(3)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2536.7(15)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36.5(9)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9114(4)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3914(3)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2780.6(18)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44.3(10)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9924(4)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2967(2)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58.2(13)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9639(5)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2720(4)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2901(2)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59.4(14)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8596(5)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2233(3)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2660(2)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53.5(12)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7784(4)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2608(3)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2468.6(17)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41.8(10)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6703(3)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4468(2)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2969.1(15)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34.5(8)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7160(6)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4363(4)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3441.0(19)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62.9(16)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6937(6)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4782(5)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3902(2)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6260(4)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5296(3)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3876.3(18)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51.6(12)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5771(4)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5414(3)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3420(2)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49.3(11)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5988(4)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4986(3)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2962.7(18)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46.1(11)</w:t>
            </w:r>
          </w:p>
        </w:tc>
      </w:tr>
    </w:tbl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1412"/>
        <w:gridCol w:w="1412"/>
        <w:gridCol w:w="1412"/>
        <w:gridCol w:w="1296"/>
        <w:gridCol w:w="1296"/>
        <w:gridCol w:w="1427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Table 3 Anisotropic Displacement Parameters (Å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×10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) for JMB080_ANW012. The Anisotropic displacement factor exponent takes the form: -2π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[h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a*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11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+2hka*b*U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+…].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35.86(15)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48.17(18)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44.08(16)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6.55(13)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5.66(11)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5.99(12)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40.03(14)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24.47(14)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34.01(14)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4.58(10)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1.57(10)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2.51(10)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7.7(2)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45.4(3)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42.1(5)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-17.9(15)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25.8(18)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4.5(18)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58.5(19)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-10.5(15)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40.1(16)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30.5(15)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31.8(16)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3.1(17)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30.2(16)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6.8(13)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4.8(13)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7.0(13)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7.0(16)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5.5(15)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12.8(18)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20.8(19)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10.7(18)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10.8(17)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8.0(17)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10.8(18)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9.4(17)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240(11)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149(8)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160(9)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17.3(19)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11.3(17)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19.6(18)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137(6)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136(7)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-2.4(17)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12.2(17)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30.3(19)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4.2(16)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12.2(17)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-2.6(19)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-4.3(19)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4.3(17)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6.7(17)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11.1(19)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5.1(17)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12.8(16)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13.1(19)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9.8(19)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12.2(18)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10.7(16)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9.5(18)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12.0(17)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9.0(16)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8.4(16)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5.0(17)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41.57(15)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28.08(14)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34.89(14)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5.75(10)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3.67(10)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11.40(10)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44.58(15)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18.78(13)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35.32(14)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4.44(10)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3.91(10)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7.39(10)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38.1(3)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39.6(3)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-1.7(2)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37.7(5)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50.5(19)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50.8(17)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0.5(15)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19.5(18)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43.9(18)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10.1(14)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32.1(17)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33.7(14)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22.8(13)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15.4(15)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-3.1(13)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47.5(17)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24.1(16)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30.4(17)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3.2(14)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2.9(14)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0.9(14)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6.5(15)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7.0(15)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5.4(15)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10.5(16)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3.0(16)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12.4(17)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6.1(16)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10.5(18)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3.5(18)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5.5(19)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9.1(19)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1.9(15)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2.3(15)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-0.7(17)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0.8(19)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-0.5(19)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6.2(18)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3.4(16)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6.8(18)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7.2(17)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1.2(16)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10.8(17)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5.4(19)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9.3(17)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10.0(17)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7.2(17)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10.8(19)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-1.6(19)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12.1(17)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5.7(16)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10.5(18)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3.7(19)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6.8(18)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1.6(15)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3.3(17)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13.4(18)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8.8(17)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8.7(17)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14.3(18)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11.6(19)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4.6(19)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-2.5(18)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3.0(17)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1.6(16)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5.9(17)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6.0(18)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5.4(18)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6.6(16)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3.6(16)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-0.2(16)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0.6(18)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14(2)</w:t>
            </w:r>
          </w:p>
        </w:tc>
      </w:tr>
    </w:tbl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634"/>
        <w:gridCol w:w="1120"/>
        <w:gridCol w:w="120"/>
        <w:gridCol w:w="634"/>
        <w:gridCol w:w="634"/>
        <w:gridCol w:w="1135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Table 4 Bond Lengths for JMB080_ANW012.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Length/Å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Length/Å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2.6644(7)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2.6427(6)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2.7241(7)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2.7617(7)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2.6989(6)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2.6821(6)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2.6594(7)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2.6263(6)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2.7435(8)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2.7519(8)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2.2439(11)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2.2420(11)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2.2557(11)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2.2474(11)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2.2542(12)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2.2387(11)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2.098(3)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2.078(3)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1.847(4)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1.844(4)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1.815(4)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1.816(4)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1.848(5)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1.837(4)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1.817(4)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1.822(4)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1.831(4)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1.360(6)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1.347(5)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1.372(5)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1.359(6)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1.368(5)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1.364(5)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1.368(6)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1.357(5)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1.348(5)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1.341(5)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1.388(5)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1.400(6)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1.524(6)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1.522(6)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1.374(6)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1.479(8)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1.538(7)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1.553(8)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1.537(7)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1.521(8)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1.512(7)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1.384(7)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1.411(6)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1.398(6)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1.397(8)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1.382(10)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1.382(7)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1.387(11)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1.372(7)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1.356(8)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1.397(7)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1.378(7)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1.387(6)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1.386(11)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1.380(7)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1.371(10)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1.384(8)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1.405(7)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1.381(7)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1.400(6)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1.392(7)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1.376(6)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1.398(7)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1.384(7)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1.370(8)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1.359(8)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1.350(8)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1.372(7)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1.383(7)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1.389(7)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1.387(6)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1.388(7)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1.372(8)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1.361(7)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1.368(7)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1.357(8)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1.394(7)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1.403(6)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1.408(6)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1.383(7)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1.365(8)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1.371(8)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1.376(8)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1.381(8)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1.399(7)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1.396(7)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1.385(6)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1.396(6)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1.407(6)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1.383(7)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1.386(9)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1.379(6)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1.363(9)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1.364(6)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1.395(7)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1.393(6)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1.391(6)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1.405(6)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1.397(6)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1.377(7)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1.360(7)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1.369(8)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1.371(7)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1.370(8)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1.383(6)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1.399(7)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1.381(6)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1.373(6)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1.385(6)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1.389(7)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1.394(7)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1.347(8)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1.348(8)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1.371(7)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1.358(7)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1.387(7)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1.389(7)</w:t>
            </w:r>
          </w:p>
        </w:tc>
      </w:tr>
    </w:tbl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634"/>
        <w:gridCol w:w="634"/>
        <w:gridCol w:w="1120"/>
        <w:gridCol w:w="120"/>
        <w:gridCol w:w="634"/>
        <w:gridCol w:w="634"/>
        <w:gridCol w:w="634"/>
        <w:gridCol w:w="1135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Table 5 Bond Angles for JMB080_ANW012.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lastRenderedPageBreak/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61.200(19)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61.174(18)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61.590(19)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62.440(18)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108.76(2)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108.81(2)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60.472(19)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61.545(19)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58.498(18)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57.787(18)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108.83(3)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104.53(3)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103.10(3)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103.84(3)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88.82(3)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85.10(3)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125.18(4)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123.89(4)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108.16(3)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113.46(4)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101.58(3)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101.18(3)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145.16(4)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149.28(4)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58.327(18)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106.93(2)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108.16(2)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59.772(18)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59.912(19)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57.281(18)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110.30(4)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103.50(4)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109.58(4)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110.88(3)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154.51(4)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148.01(4)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109.16(9)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102.10(10)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105.19(9)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114.84(10)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91.29(9)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93.33(9)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114.19(9)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116.97(10)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113.40(13)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113.57(13)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99.39(19)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113.03(13)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111.80(14)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103.91(18)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101.84(19)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105.65(18)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105.7(2)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117.43(13)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122.28(16)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101.78(18)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115.92(14)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119.36(14)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111.25(13)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114.35(14)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104.21(19)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101.2(2)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104.4(2)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110.27(13)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117.29(14)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104.42(19)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102.3(2)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105.9(2)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117.11(13)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111.75(13)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115.15(14)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116.25(14)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100.68(19)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106.95(19)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104.75(19)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102.52(19)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114.45(14)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115.41(14)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102.82(19)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102.62(19)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127.7(3)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123.9(3)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115.1(3)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Cu2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117.2(3)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114.6(3)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120.0(4)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107.8(4)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112.8(4)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108.1(6)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107.2(4)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109.9(4)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109.4(4)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110.9(5)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122.4(3)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120.3(6)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120.1(6)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119.8(4)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123.1(3)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119.4(5)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121.1(4)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119.8(6)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120.4(6)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119.4(5)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119.9(6)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120.7(5)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120.2(6)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121.9(3)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122.4(5)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118.3(5)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124.2(3)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115.1(3)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117.3(3)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118.1(5)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121.3(4)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120.4(5)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117.2(3)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119.5(3)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122.2(3)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118.4(5)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118.4(5)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119.3(5)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118.2(5)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122.5(5)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119.5(3)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123.1(3)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122.0(5)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117.5(5)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117.2(4)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118.6(6)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123.1(5)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120.3(5)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119.9(4)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118.7(3)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123.3(3)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119.2(4)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118.8(4)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122.1(3)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117.8(3)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121.5(4)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117.9(5)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123.4(5)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118.1(4)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118.9(3)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124.3(4)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118.7(4)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118.0(4)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122.4(3)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117.6(3)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120.6(4)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121.1(5)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117.9(5)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118.5(5)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118.7(5)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123.6(5)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122.8(5)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117.2(5)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118.1(5)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121.4(4)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121.4(4)</w:t>
            </w:r>
          </w:p>
        </w:tc>
      </w:tr>
    </w:tbl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2140"/>
        <w:gridCol w:w="2140"/>
        <w:gridCol w:w="2023"/>
        <w:gridCol w:w="1415"/>
      </w:tblGrid>
      <w:tr w:rsidR="00F33754" w:rsidRPr="00F33754" w:rsidTr="00F33754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Table 6 Hydrogen Atom Coordinates (Å×10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4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) and Isotropic Displacement Parameters (Å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×10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) for JMB080_ANW012.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U(eq)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-113.82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9170.83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3122.87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564.75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8013.49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1784.95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1497.19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7286.98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2243.19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-1397.19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9532.9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2615.84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-1297.49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10095.48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2223.56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-267.39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10208.13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2695.72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-1236.67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8142.91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1472.37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-1866.54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8865.78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1472.81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-2010.76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8320.97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1872.59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917.9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9971.29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2027.9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-157.13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9867.02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1580.85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484.46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9147.48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1555.19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-1104.64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7447.36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3308.01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-2887.23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3465.97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-3280.59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7909.17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4204.94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-1902.68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8999.89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4791.54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-121.97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9255.69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4671.83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163.02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10040.16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3939.81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1024.68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11441.55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4127.27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2952.81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11895.44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4423.05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4015.86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10968.31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4547.42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3159.72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9554.34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4344.14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3194.83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9160.84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5225.92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3534.59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10427.65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5865.46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1542.08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9312.02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6635.01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1267.4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8041.74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6023.9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3943.1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7963.97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5918.34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5498.02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7425.87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6080.76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H32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4171.1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5559.5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4764.2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2639.12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6120.78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4595.53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-351.86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7306.26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4736.17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-1934.55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6554.73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4915.03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5478.43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5759.46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1597.63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6265.5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5602.81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566.04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4816.06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2236.05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-689.26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4217.99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1427.63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1107.02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5799.22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809.1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2429.59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6340.44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1609.67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2971.26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5620.05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3605.35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3226.79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4428.45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3849.57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2897.27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3219.96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2343.38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2624.16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4392.81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2090.5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4029.75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7660.2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2880.44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5712.46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8220.6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2693.77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5797.36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5962.15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1884.65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4090.07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5409.32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2052.74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3102.74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261.64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1692.83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5008.71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1575.16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3110.37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5317.57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2710.56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2793.68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H64A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2646.49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-796.15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2014.19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H64B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3377.53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-1272.45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2323.39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H64C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3865.9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-817.81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1930.05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H65A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5546.29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-40.41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2686.96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H65B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4942.1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-588.55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3007.39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H65C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5319.04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392.67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3234.46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H66A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3442.9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574.69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3290.68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H66B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3010.22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-406.98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3132.4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H66C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2400.69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2810.27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4241.93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264.98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860.27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3842.19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-1031.34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263.39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2043.24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-1621.27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-250.84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658.81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-926.51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-162.53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1031.49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358.52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447.07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1749.23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2496.06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727.62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131.83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2882.29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864.73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-799.07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2392.7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1445.71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-58.42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1559.88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1909.61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H78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1548.74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1167.51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1770.94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4428.1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2165.91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-1050.55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4363.05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1016.7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-1724.1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H83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2933.41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-481.11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-956.8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3084.02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664.39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-260.85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6041.64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3051.39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256.4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7382.84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3938.27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H89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4952.73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4554.62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-892.95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68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3602.94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3630.87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-670.8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2858.03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3838.1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130.7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1087.01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4083.26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-272.14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1644.86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-632.47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1514.46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1407.37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-533.14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6763.93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4108.55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1325.21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7361.92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5157.65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948.05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46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8967.86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6657.49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2382.24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8313.53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5619.5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2765.68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9295.92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4490.62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2819.07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10657.02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3870.91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3137.17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H107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8428.29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1656.88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2623.03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H108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7057.69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2283.24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2291.82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H110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7635.26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3998.69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3453.64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H111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7256.64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4706.85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4226.82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H113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5294.19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5778.14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3413.91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</w:t>
            </w:r>
          </w:p>
        </w:tc>
      </w:tr>
      <w:tr w:rsidR="00F33754" w:rsidRPr="00F33754" w:rsidTr="00F337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H114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5639.66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5049.53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2638.79</w:t>
            </w:r>
          </w:p>
        </w:tc>
        <w:tc>
          <w:tcPr>
            <w:tcW w:w="0" w:type="auto"/>
            <w:vAlign w:val="center"/>
            <w:hideMark/>
          </w:tcPr>
          <w:p w:rsidR="00F33754" w:rsidRPr="00F33754" w:rsidRDefault="00F33754" w:rsidP="00F33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3375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</w:t>
            </w:r>
          </w:p>
        </w:tc>
      </w:tr>
    </w:tbl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Experimental 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Single crystals of C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57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46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6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NP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3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[JMB080_ANW012] were []. A suitable crystal was selected and [] on a Stoe StadiVari diffractometer. The crystal was kept at 150.15 K during data collection. Using Olex2 [1], the structure was solved with the ShelXS [2] structure solution program using Direct Methods and refined with the ShelXL [3] refinement package using Least Squares minimisation.</w:t>
      </w:r>
    </w:p>
    <w:p w:rsidR="00F33754" w:rsidRPr="00F33754" w:rsidRDefault="00F33754" w:rsidP="00F337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Dolomanov, O.V., Bourhis, L.J., Gildea, R.J, Howard, J.A.K. &amp; Puschmann, H. (2009), J. Appl. 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Cryst. 42, 339-341.</w:t>
      </w:r>
    </w:p>
    <w:p w:rsidR="00F33754" w:rsidRPr="00F33754" w:rsidRDefault="00F33754" w:rsidP="00F337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Sheldrick, G.M. (2008). Acta Cryst. 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A64, 112-122.</w:t>
      </w:r>
    </w:p>
    <w:p w:rsidR="00F33754" w:rsidRPr="00F33754" w:rsidRDefault="00F33754" w:rsidP="00F337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Sheldrick, G.M. (2015). Acta Cryst. 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C71, 3-8.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Crystal structure determination of [JMB080_ANW012] 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Crystal Data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for C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57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46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6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NP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3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M 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=1332.74 g/mol): triclinic, space group P-1 (no. 2),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a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12.6116(7) Å,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b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17.2115(8) Å,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c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27.1045(9) Å,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α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103.391(3)°,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β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100.214(4)°,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γ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101.155(4)°,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V 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= 5461.1(5) Å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3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Z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4,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T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150.15 K, 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μ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(GaK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α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) = 11.015 mm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-1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Dcalc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= 1.621 g/cm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3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47037 reflections measured (4.858° ≤ 2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Θ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≤ 109.992°), 20129 unique (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R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int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= 0.0424, R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sigma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= 0.0345) which were used in all calculations. The final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R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was 0.0466 (I &gt; 2</w:t>
      </w:r>
      <w:r w:rsidRPr="00F33754">
        <w:rPr>
          <w:rFonts w:ascii="Times New Roman" w:eastAsia="Times New Roman" w:hAnsi="Times New Roman" w:cs="Times New Roman"/>
          <w:sz w:val="24"/>
          <w:szCs w:val="24"/>
          <w:lang w:eastAsia="de-DE"/>
        </w:rPr>
        <w:t>σ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(I)) and </w:t>
      </w:r>
      <w:r w:rsidRPr="00F337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wR</w:t>
      </w:r>
      <w:r w:rsidRPr="00F3375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was 0.1343 (all data). 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Refinement model description 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lastRenderedPageBreak/>
        <w:t xml:space="preserve">Number of restraints - 0, number of constraints - unknown. 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Details:</w:t>
      </w:r>
    </w:p>
    <w:p w:rsidR="00F33754" w:rsidRPr="00F33754" w:rsidRDefault="00F33754" w:rsidP="00F33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t>1. Fixed Uiso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At 1.2 times of: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All C(H) groups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At 1.5 times of: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All C(H,H,H) groups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>2.a Aromatic/amide H refined with riding coordinates: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C2(H2), C4(H4), C5(H5), C11(H11), C12(H12), C13(H13), C14(H14), C15(H15),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C17(H17), C18(H18), C19(H19), C20(H20), C21(H21), C23(H23), C24(H24), C26(H26),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C27(H27), C29(H29), C30(H30), C32(H32), C33(H33), C35(H35), C36(H36),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C38(H38), C39(H39), C41(H41), C42(H42), C44(H44), C45(H45), C47(H47), C48(H48),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C50(H50), C51(H51), C53(H53), C54(H54), C56(H56), C57(H57), C59(H59),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C61(H61), C62(H62), C68(H68), C69(H69), C70(H70), C71(H71), C72(H72), C74(H74),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C75(H75), C76(H76), C77(H77), C78(H78), C80(H80), C81(H81), C83(H83),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C84(H84), C86(H86), C87(H87), C89(H89), C90(H90), C92(H92), C93(H93), C95(H95),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 C96(H96), C98(H98), C99(H99), C101(H101), C102(H102), C104(H104), C105(H105),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C107(H107), C108(H108), C110(H110), C111(H111), C113(H113), C114(H114)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>2.b Idealised Me refined as rotating group: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C7(H7A,H7B,H7C), C8(H8A,H8B,H8C), C9(H9A,H9B,H9C), C64(H64A,H64B,H64C),</w:t>
      </w:r>
      <w:r w:rsidRPr="00F33754">
        <w:rPr>
          <w:rFonts w:ascii="Courier New" w:eastAsia="Times New Roman" w:hAnsi="Courier New" w:cs="Courier New"/>
          <w:sz w:val="20"/>
          <w:szCs w:val="20"/>
          <w:lang w:val="en-US" w:eastAsia="de-DE"/>
        </w:rPr>
        <w:br/>
        <w:t xml:space="preserve"> C65(H65A,H65B,H65C), C66(H66A,H66B,H66C)</w:t>
      </w:r>
    </w:p>
    <w:p w:rsidR="00F33754" w:rsidRPr="00F33754" w:rsidRDefault="00F33754" w:rsidP="00F33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F33754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 xml:space="preserve">This report has been created with Olex2, compiled on 2018.05.29 svn.r3508 for OlexSys. Please </w:t>
      </w:r>
      <w:hyperlink r:id="rId6" w:history="1">
        <w:r w:rsidRPr="00F33754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lang w:val="en-US" w:eastAsia="de-DE"/>
          </w:rPr>
          <w:t>let us know</w:t>
        </w:r>
      </w:hyperlink>
      <w:r w:rsidRPr="00F33754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 xml:space="preserve"> if there are any errors or if you would like to have additional features. </w:t>
      </w:r>
    </w:p>
    <w:p w:rsidR="00263C89" w:rsidRPr="00F33754" w:rsidRDefault="00263C89" w:rsidP="00F33754">
      <w:pPr>
        <w:rPr>
          <w:lang w:val="en-US"/>
        </w:rPr>
      </w:pPr>
      <w:bookmarkStart w:id="0" w:name="_GoBack"/>
      <w:bookmarkEnd w:id="0"/>
    </w:p>
    <w:sectPr w:rsidR="00263C89" w:rsidRPr="00F337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6F71"/>
    <w:multiLevelType w:val="multilevel"/>
    <w:tmpl w:val="3962F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533FC"/>
    <w:multiLevelType w:val="multilevel"/>
    <w:tmpl w:val="F3BE8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E2"/>
    <w:rsid w:val="00263C89"/>
    <w:rsid w:val="00EA6A16"/>
    <w:rsid w:val="00F33754"/>
    <w:rsid w:val="00FE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E5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5CE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h2">
    <w:name w:val="journal_h2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">
    <w:name w:val="journal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eplacethischar">
    <w:name w:val="replacethischar"/>
    <w:basedOn w:val="Absatz-Standardschriftart"/>
    <w:rsid w:val="00FE5CE2"/>
  </w:style>
  <w:style w:type="paragraph" w:customStyle="1" w:styleId="journalnoident">
    <w:name w:val="journal_noident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E5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E5CE2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FE5CE2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E5CE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E5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5CE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h2">
    <w:name w:val="journal_h2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">
    <w:name w:val="journal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eplacethischar">
    <w:name w:val="replacethischar"/>
    <w:basedOn w:val="Absatz-Standardschriftart"/>
    <w:rsid w:val="00FE5CE2"/>
  </w:style>
  <w:style w:type="paragraph" w:customStyle="1" w:styleId="journalnoident">
    <w:name w:val="journal_noident"/>
    <w:basedOn w:val="Standard"/>
    <w:rsid w:val="00FE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E5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E5CE2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FE5CE2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E5C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olex2.org?subject=Olex2%20Repor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3875</Words>
  <Characters>24414</Characters>
  <Application>Microsoft Office Word</Application>
  <DocSecurity>0</DocSecurity>
  <Lines>203</Lines>
  <Paragraphs>56</Paragraphs>
  <ScaleCrop>false</ScaleCrop>
  <Company>KIT INT</Company>
  <LinksUpToDate>false</LinksUpToDate>
  <CharactersWithSpaces>28233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Fuhr, Olaf (INT)</dc:creator>
  <cp:lastModifiedBy>Fuhr, Olaf (INT)</cp:lastModifiedBy>
  <cp:revision>2</cp:revision>
  <dcterms:created xsi:type="dcterms:W3CDTF">2019-03-15T14:01:00Z</dcterms:created>
  <dcterms:modified xsi:type="dcterms:W3CDTF">2019-03-15T14:01:00Z</dcterms:modified>
</cp:coreProperties>
</file>